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474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013A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78F">
        <w:rPr>
          <w:rFonts w:ascii="Times New Roman" w:hAnsi="Times New Roman" w:cs="Times New Roman"/>
          <w:b/>
          <w:sz w:val="24"/>
          <w:szCs w:val="24"/>
        </w:rPr>
        <w:t>2</w:t>
      </w:r>
      <w:r w:rsidR="00847456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13AFE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B132D" w:rsidRPr="004B132D">
        <w:rPr>
          <w:rFonts w:ascii="Times New Roman" w:hAnsi="Times New Roman" w:cs="Times New Roman"/>
          <w:sz w:val="24"/>
          <w:szCs w:val="24"/>
        </w:rPr>
        <w:t>2</w:t>
      </w:r>
      <w:r w:rsidR="00013AFE">
        <w:rPr>
          <w:rFonts w:ascii="Times New Roman" w:hAnsi="Times New Roman" w:cs="Times New Roman"/>
          <w:sz w:val="24"/>
          <w:szCs w:val="24"/>
        </w:rPr>
        <w:t>6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67BD2" w:rsidRPr="004B132D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013AFE">
        <w:rPr>
          <w:rFonts w:ascii="Times New Roman" w:hAnsi="Times New Roman" w:cs="Times New Roman"/>
          <w:sz w:val="24"/>
          <w:szCs w:val="24"/>
        </w:rPr>
        <w:t>korištenjem elektroničkih sredstava komu</w:t>
      </w:r>
      <w:r w:rsidR="005F7167">
        <w:rPr>
          <w:rFonts w:ascii="Times New Roman" w:hAnsi="Times New Roman" w:cs="Times New Roman"/>
          <w:sz w:val="24"/>
          <w:szCs w:val="24"/>
        </w:rPr>
        <w:t>n</w:t>
      </w:r>
      <w:r w:rsidR="00013AFE">
        <w:rPr>
          <w:rFonts w:ascii="Times New Roman" w:hAnsi="Times New Roman" w:cs="Times New Roman"/>
          <w:sz w:val="24"/>
          <w:szCs w:val="24"/>
        </w:rPr>
        <w:t>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B132D" w:rsidRDefault="004B132D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47456" w:rsidRPr="00847456" w:rsidRDefault="00CC4B70" w:rsidP="00013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1.</w:t>
      </w:r>
      <w:r>
        <w:rPr>
          <w:rFonts w:ascii="Times New Roman" w:hAnsi="Times New Roman" w:cs="Times New Roman"/>
          <w:b/>
          <w:sz w:val="24"/>
        </w:rPr>
        <w:tab/>
      </w:r>
      <w:r w:rsidR="00013AFE">
        <w:rPr>
          <w:rFonts w:ascii="Times New Roman" w:hAnsi="Times New Roman" w:cs="Times New Roman"/>
          <w:sz w:val="24"/>
        </w:rPr>
        <w:t>Rješenje o prigovoru Marka Milanovića Litre, podnesenom zbog nepravilnosti u postupku izbora zastupnika u Hrvatski sabor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Pr="00CC4B70" w:rsidRDefault="00CC4B70" w:rsidP="0084745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D8" w:rsidRDefault="006E35D8" w:rsidP="007313D3">
      <w:pPr>
        <w:spacing w:after="0" w:line="240" w:lineRule="auto"/>
      </w:pPr>
      <w:r>
        <w:separator/>
      </w:r>
    </w:p>
  </w:endnote>
  <w:endnote w:type="continuationSeparator" w:id="0">
    <w:p w:rsidR="006E35D8" w:rsidRDefault="006E35D8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D8" w:rsidRDefault="006E35D8" w:rsidP="007313D3">
      <w:pPr>
        <w:spacing w:after="0" w:line="240" w:lineRule="auto"/>
      </w:pPr>
      <w:r>
        <w:separator/>
      </w:r>
    </w:p>
  </w:footnote>
  <w:footnote w:type="continuationSeparator" w:id="0">
    <w:p w:rsidR="006E35D8" w:rsidRDefault="006E35D8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50304"/>
    <w:rsid w:val="00B70E2E"/>
    <w:rsid w:val="00B74AE7"/>
    <w:rsid w:val="00BA16CD"/>
    <w:rsid w:val="00BD1425"/>
    <w:rsid w:val="00BF65E4"/>
    <w:rsid w:val="00C017B5"/>
    <w:rsid w:val="00C0340D"/>
    <w:rsid w:val="00C12672"/>
    <w:rsid w:val="00C31F47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B68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0F1A4-78A3-4D35-A6EB-3C6AF3CA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3</cp:revision>
  <cp:lastPrinted>2024-05-23T09:42:00Z</cp:lastPrinted>
  <dcterms:created xsi:type="dcterms:W3CDTF">2024-05-23T09:42:00Z</dcterms:created>
  <dcterms:modified xsi:type="dcterms:W3CDTF">2024-05-23T09:49:00Z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